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CA" w:rsidRPr="00E42439" w:rsidRDefault="00883DCA" w:rsidP="00883D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39">
        <w:rPr>
          <w:rFonts w:ascii="Times New Roman" w:hAnsi="Times New Roman" w:cs="Times New Roman"/>
          <w:b/>
          <w:sz w:val="28"/>
          <w:szCs w:val="28"/>
        </w:rPr>
        <w:t>Административные регламенты</w:t>
      </w:r>
    </w:p>
    <w:p w:rsidR="00E42439" w:rsidRDefault="00E42439" w:rsidP="00E424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439" w:rsidRDefault="00E42439" w:rsidP="008D254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3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883DCA" w:rsidRPr="00E42439">
        <w:rPr>
          <w:rFonts w:ascii="Times New Roman" w:hAnsi="Times New Roman" w:cs="Times New Roman"/>
          <w:b/>
          <w:sz w:val="28"/>
          <w:szCs w:val="28"/>
        </w:rPr>
        <w:t xml:space="preserve"> Агентства по охране культурного наследия Республики Дагестан по предоставлению государственной услуги «Выдача выписки из единого государственного реестра объектов культурного наследия (памятников истории и культуры) народов Российской Федерации»</w:t>
      </w:r>
    </w:p>
    <w:p w:rsidR="008D2545" w:rsidRPr="008D2545" w:rsidRDefault="008D2545" w:rsidP="008D254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услуги: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2022, № 43, ст. 7270);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РФ, 2010, № 31, ст. 4179; 2022, № 45, ст. 7672);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 мая 2006 г. № 59-ФЗ «О порядке рассмотрения обращений граждан Российской Федерации» (Собрание законодательства РФ, 2006, № 19, ст. 2060; 2018, № 53 (часть I), ст. 8454);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апреля 2011 г. № 63-ФЗ «Об электронной подписи» (Собрание законодательства РФ, 2011, № 15, ст. 2036; 2023, № 1 (часть I), ст. 1);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официальный интернет-портал правовой информации (www.pravo.gov.ru), 2022, 16 июня, № 0500202206160006);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2012, № 27, ст. 3744; 2021, № 22, ст. 3841);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РФ, 2011, № 49 (ч. 5), ст. 7284; 2022, № 44, ст. 7562);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26 марта 2016 г. № 236 «Требования к предоставлению в электронной форме государственных и муниципальных услуг» (Собрание законодательства РФ, 2016, N 15, ст. 2084; 2022, № 34, ст. 5973);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октября </w:t>
      </w: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РФ, 2011, № 44, ст. 6274; 2023, № 2, ст. 518);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 (Собрание законодательства РФ, 2012, № 53 (ч. 2), ст. 7932; 2023, № 1 (часть II), ст. 277);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</w:t>
      </w:r>
      <w:r w:rsid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27 сентября 2011 г.</w:t>
      </w: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 (Собрание законодательства РФ, 2011, № 40, ст. 5559;</w:t>
      </w:r>
      <w:proofErr w:type="gramEnd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2023, № 7, ст. 1152);</w:t>
      </w:r>
      <w:proofErr w:type="gramEnd"/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РФ, 2012, N 48, ст. 6706; 2015, № 2, ст. 518);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proofErr w:type="gramEnd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РФ, 2012, № 51, ст. 7219; 2022, № 21, ст. 3469);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 апреля 2012 г.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информационно­ технологическое взаимодействие информационных систем, используемых для предоставления государственных и муниципальных услуг в электронной форме» (Российская газета, 2012, 18 мая, №112; официальный интернет-портал правовой информации (www.pravo.gov.ru), 2022, 21 ноября № 0001202211210067);</w:t>
      </w:r>
      <w:proofErr w:type="gramEnd"/>
    </w:p>
    <w:p w:rsidR="00883DCA" w:rsidRPr="00883DCA" w:rsidRDefault="00883DCA" w:rsidP="00E42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культуры Российской Федерации от 03</w:t>
      </w:r>
      <w:r w:rsid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2011 г. </w:t>
      </w: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954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 (Бюллетень нормативных актов федеральных органов исполнительной власти, 2012, 23 января, № 4; официальный интернет-портал правовой информации (www.pravo.gov.ru), 2022, 28 ноября, № 0001202211280020);</w:t>
      </w:r>
      <w:proofErr w:type="gramEnd"/>
    </w:p>
    <w:p w:rsidR="00883DCA" w:rsidRPr="00883DCA" w:rsidRDefault="00883DCA" w:rsidP="00E42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Федерации от </w:t>
      </w:r>
      <w:r w:rsid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2021 г. </w:t>
      </w: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 (официальный интернет-портал правовой информации (www.pravo.gov.ru), 2021, 31 декабря, № 0001202112310031);</w:t>
      </w:r>
      <w:proofErr w:type="gramEnd"/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(www.pravo.gov.ru), 2016, 23 ноября, № 0500201611230005; 2022, 24 мая, № 0500202205240004);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8 апреля 2022</w:t>
      </w:r>
      <w:r w:rsid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(www.pravo.e-dag.ru), 2022, 09 апреля, № 05002008680);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29 декабря 2021 г. №359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(www.pravo.e-dag.ru), 2021, 29 декабря, № 05002008239</w:t>
      </w:r>
      <w:r w:rsidR="000E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E145C" w:rsidRPr="000E145C">
        <w:rPr>
          <w:rFonts w:ascii="Times New Roman" w:eastAsia="Times New Roman" w:hAnsi="Times New Roman" w:cs="Times New Roman"/>
          <w:sz w:val="28"/>
          <w:szCs w:val="28"/>
          <w:lang w:eastAsia="ru-RU"/>
        </w:rPr>
        <w:t>2022, 7 октября № 05002009724</w:t>
      </w: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83DCA" w:rsidRPr="00883DCA" w:rsidRDefault="00883DCA" w:rsidP="00883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30 сентября 2021 г. №261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 (официальный интернет-портал правовой информации (www.pravo.gov.ru), 2021, 06 октября, № 0500202110060028);</w:t>
      </w:r>
    </w:p>
    <w:p w:rsidR="00883DCA" w:rsidRDefault="00883DCA" w:rsidP="00E4243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13 июля 2021</w:t>
      </w:r>
      <w:r w:rsid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Республики Дагестан «Многофункциональный </w:t>
      </w:r>
      <w:r w:rsidRPr="00883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предоставления государственных и муниципальных услуг в Республике Дагестан», его филиалов и их работников» (официальный интернет-портал правовой информации (www.pravo.gov.ru), 2021, 21 июля № 0500202107210007).</w:t>
      </w:r>
    </w:p>
    <w:p w:rsidR="00E42439" w:rsidRDefault="00E42439" w:rsidP="00E4243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39" w:rsidRPr="00E42439" w:rsidRDefault="00E42439" w:rsidP="00E4243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42439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E42439">
        <w:rPr>
          <w:rFonts w:ascii="Times New Roman" w:hAnsi="Times New Roman" w:cs="Times New Roman"/>
          <w:b/>
          <w:sz w:val="28"/>
          <w:szCs w:val="28"/>
        </w:rPr>
        <w:t xml:space="preserve"> Агентства по охране культурного наследия Республики Дагестан по предоставлению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4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заключения на акт государственной историко-культурной экспертизы земельного участка, подлежащего хозяйственному освоению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42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услуги: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2022, № 43, ст. 7270);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РФ, 2010, № 31, ст. 4179; 2022, № 45, ст. 7672);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 мая 2006 г. № 59-ФЗ «О порядке рассмотрения обращений граждан Российской Федерации» (Собрание законодательства РФ, 2006, № 19, ст. 2060; 2018, № 53 (часть I), ст. 8454);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апреля 2011 г. № 63-ФЗ «Об электронной подписи» (Собрание законодательства РФ, 2011, № 15, ст. 2036; 2023, № 1 (часть I), ст. 1);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официальный интернет-портал правовой информации (www.pravo.gov.ru), 2022, 16 июня, № 0500202206160006);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 июля 2009 г. № 569 «Об утверждении Положения о государственной историко-культурной экспертизе» (Собрание законодательства РФ, 2009, № 30, ст. 3812; 2022, № 50 (Часть IV), ст. 8926);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2012, № 27, ст. 3744; 2021, № 22, ст. 3841);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в электронной форме» (Собрание законодательства РФ, 2011, № 49 (ч. 5), ст. 7284; 2022, № 44, ст. 7562);</w:t>
      </w:r>
      <w:proofErr w:type="gramEnd"/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26 марта 2016 г. № 236 «Требования к предоставлению в электронной форме государственных и муниципальных услуг» (Собрание законодательства РФ, 2016, N 15, ст. 2084; 2022, № 34, ст. 5973);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РФ, 2011, № 44, ст. 6274; 2023, № 2, ст. 518);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 (Собрание законодательства РФ, 2012, № 53 (ч. 2), ст. 7932; 2023, № 1 (часть II), ст. 277);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</w:t>
      </w:r>
      <w:r w:rsidR="0020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27 сентября 2011 г.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 (Собрание законодательства РФ, 2011, № 40, ст. 5559;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2023, № 7, ст. 1152);</w:t>
      </w:r>
      <w:proofErr w:type="gramEnd"/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РФ, 2012, N 48, ст. 6706; 2015, № 2, ст. 518);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РФ, 2012, № 51, ст. 7219; 2022, № 21, ст. 3469);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 апреля 2012 г. № 107 «Об 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информационно­ технологическое взаимодействие информационных систем, используемых для предоставления государственных и муниципальных услуг в электронной форме» (Российская газета, 2012, 18 мая, №112; официальный интернет-портал правовой информации (www.pravo.gov.ru), 2022, 21 ноября № 0001202211210067);</w:t>
      </w:r>
      <w:proofErr w:type="gramEnd"/>
    </w:p>
    <w:p w:rsidR="00E42439" w:rsidRPr="00E42439" w:rsidRDefault="00E42439" w:rsidP="002042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Федерации от </w:t>
      </w:r>
      <w:r w:rsidR="00204238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 2011 г.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954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 (Бюллетень нормативных актов федеральных органов исполнительной власти, 2012, 23 января, № 4; официальный интернет-портал правовой информации (www.pravo.gov.ru), 2022, 28 ноября, № 0001202211280020);</w:t>
      </w:r>
      <w:proofErr w:type="gramEnd"/>
    </w:p>
    <w:p w:rsidR="00E42439" w:rsidRPr="00E42439" w:rsidRDefault="00E42439" w:rsidP="002042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Федерации от </w:t>
      </w:r>
      <w:r w:rsidR="00204238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2021 г.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 (официальный интернет-портал правовой информации (www.pravo.gov.ru), 2021, 31 декабря, № 0001202112310031);</w:t>
      </w:r>
      <w:proofErr w:type="gramEnd"/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(www.pravo.gov.ru), 2016, 23 ноября, № 0500201611230005; 2022, 24 мая, № 0500202205240004);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8 апреля 2022</w:t>
      </w:r>
      <w:r w:rsidR="0020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(www.pravo.e-dag.ru), 2022, 09 апреля, № 05002008680);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29 декабря 2021 г. №359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(www.pravo.e-dag.ru), 2021, 29 декабря, № 05002008239</w:t>
      </w:r>
      <w:r w:rsidR="00CB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B18A2" w:rsidRPr="00CB18A2">
        <w:rPr>
          <w:rFonts w:ascii="Times New Roman" w:eastAsia="Times New Roman" w:hAnsi="Times New Roman" w:cs="Times New Roman"/>
          <w:sz w:val="28"/>
          <w:szCs w:val="28"/>
          <w:lang w:eastAsia="ru-RU"/>
        </w:rPr>
        <w:t>2022, 7 октября № 05002009724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42439" w:rsidRPr="00E42439" w:rsidRDefault="00E42439" w:rsidP="00E42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30 сентября 2021 г. №261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 (официальный интернет-портал правовой информации (www.pravo.gov.ru), 2021, 06 октября, № 0500202110060028);</w:t>
      </w:r>
    </w:p>
    <w:p w:rsidR="00E42439" w:rsidRDefault="00E42439" w:rsidP="00E4243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Республики Дагестан от 13 июля 2021</w:t>
      </w:r>
      <w:r w:rsidR="0020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Республики Дагестан «Многофункциональный центр предоставления государственных и муниципальных услуг в Республике Дагестан», его филиалов и их работников» (официальный интернет-портал правовой информации (www.pravo.gov.ru), 2021, 21 июля № 0500202107210007).</w:t>
      </w:r>
    </w:p>
    <w:p w:rsidR="00204238" w:rsidRDefault="00204238" w:rsidP="00E4243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38" w:rsidRDefault="00204238" w:rsidP="00E4243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04238">
        <w:rPr>
          <w:b/>
        </w:rPr>
        <w:t xml:space="preserve"> </w:t>
      </w:r>
      <w:r w:rsidRPr="00204238">
        <w:rPr>
          <w:rFonts w:ascii="Times New Roman" w:hAnsi="Times New Roman" w:cs="Times New Roman"/>
          <w:b/>
          <w:sz w:val="28"/>
          <w:szCs w:val="28"/>
        </w:rPr>
        <w:t>Административный регламент Агентства по охране культурного наследия Республики Дагестан по предоставлению государственной услуги</w:t>
      </w:r>
      <w:r w:rsidRPr="00204238">
        <w:rPr>
          <w:b/>
        </w:rPr>
        <w:t xml:space="preserve"> </w:t>
      </w:r>
      <w:r w:rsidRPr="0020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</w:t>
      </w:r>
    </w:p>
    <w:p w:rsidR="008D2545" w:rsidRDefault="008D2545" w:rsidP="002042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238" w:rsidRDefault="00204238" w:rsidP="002042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государственной услуги: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2022, № 43, ст. 7270);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РФ, 2010, № 31, ст. 4179; 2022, № 45, ст. 7672);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 мая 2006 г. № 59-ФЗ «О порядке рассмотрения обращений граждан Российской Федерации» (Собрание законодательства РФ, 2006, № 19, ст. 2060; 2018, № 53 (часть I), ст. 8454);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апреля 2011 г. № 63-ФЗ «Об электронной подписи» (Собрание законодательства РФ, 2011, № 15, ст. 2036; 2023, № 1 (часть I), ст. 1);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официальный интернет-портал правовой информации (www.pravo.gov.ru), 2022, 16 июня, № 0500202206160006);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(Собрание законодательства РФ, 2012, № 27, ст. 3744; 2021, № 22, ст. 3841);</w:t>
      </w:r>
    </w:p>
    <w:p w:rsidR="008D2545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РФ, 2011, № 49 (ч. 5), ст. 7284; 2022, № 44, ст. 7562);</w:t>
      </w:r>
      <w:proofErr w:type="gramEnd"/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26 марта 2016 г. № 236 «Требования к предоставлению в электронной форме государственных и муниципальных услуг» (Собрание законодательства РФ, 2016, N 15, ст. 2084; 2022, № 34, ст. 5973);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РФ, 2011, № 44, ст. 6274; 2023, № 2, ст. 518);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 (Собрание законодательства РФ, 2012, № 53 (ч. 2), ст. 7932; 2023, № 1 (часть II), ст. 277);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27 сентября 2011 г.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 (Собрание законодательства РФ, 2011, № 40, ст. 5559;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2023, № 7, ст. 1152);</w:t>
      </w:r>
      <w:proofErr w:type="gramEnd"/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РФ, 2012, N 48, ст. 6706; 2015, № 2, ст. 518);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услуг, а также о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РФ, 2012, № 51, ст. 7219; 2022, № 21, ст. 3469);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 апреля 2012 г.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информационно­ технологическое взаимодействие информационных систем, используемых для предоставления государственных и муниципальных услуг в электронной форме» (Российская газета, 2012, 18 мая, №112; официальный интернет-портал правовой информации (www.pravo.gov.ru), 2022, 21 ноября № 0001202211210067);</w:t>
      </w:r>
      <w:proofErr w:type="gramEnd"/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 2011 г.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954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 (Бюллетень нормативных актов федеральных органов исполнительной власти, 2012, 23 января, № 4; официальный интернет-портал правовой информации (www.pravo.gov.ru), 2022, 28 ноября, № 0001202211280020);</w:t>
      </w:r>
      <w:proofErr w:type="gramEnd"/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2021 г.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 (официальный интернет-портал правовой информации (www.pravo.gov.ru), 2021, 31 декабря, № 0001202112310031);</w:t>
      </w:r>
      <w:proofErr w:type="gramEnd"/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(www.pravo.gov.ru), 2016, 23 ноября, № 0500201611230005; 2022, 24 мая, № 0500202205240004);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8 апреля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(www.pravo.e-dag.ru), 2022, 09 апреля, № 05002008680);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29 декабря 2021 г. №359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(www.pravo.e-dag.ru), 2021, 29 декабря, № 05002008239</w:t>
      </w:r>
      <w:r w:rsidR="00CB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B18A2" w:rsidRPr="00CB18A2">
        <w:rPr>
          <w:rFonts w:ascii="Times New Roman" w:eastAsia="Times New Roman" w:hAnsi="Times New Roman" w:cs="Times New Roman"/>
          <w:sz w:val="28"/>
          <w:szCs w:val="28"/>
          <w:lang w:eastAsia="ru-RU"/>
        </w:rPr>
        <w:t>2022, 7 октября № 05002009724</w:t>
      </w:r>
      <w:bookmarkStart w:id="0" w:name="_GoBack"/>
      <w:bookmarkEnd w:id="0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D2545" w:rsidRPr="00E42439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Дагестан от 30 сентября 2021 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№261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 (официальный интернет-портал правовой информации (www.pravo.gov.ru), 2021, 06 октября, № 0500202110060028);</w:t>
      </w:r>
    </w:p>
    <w:p w:rsidR="008D2545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Дагестан от 13 июля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Pr="00E4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Республики Дагестан «Многофункциональный центр предоставления государственных и муниципальных услуг в Республике Дагестан», его филиалов и их работников» (официальный интернет-портал правовой информации (www.pravo.gov.ru), 2021, 21 июля № 0500202107210007).</w:t>
      </w:r>
    </w:p>
    <w:p w:rsidR="008D2545" w:rsidRDefault="008D2545" w:rsidP="008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38" w:rsidRPr="00204238" w:rsidRDefault="00204238" w:rsidP="00204238">
      <w:pPr>
        <w:pStyle w:val="a3"/>
        <w:ind w:firstLine="567"/>
        <w:jc w:val="both"/>
        <w:rPr>
          <w:b/>
        </w:rPr>
      </w:pPr>
    </w:p>
    <w:sectPr w:rsidR="00204238" w:rsidRPr="0020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26D2"/>
    <w:multiLevelType w:val="hybridMultilevel"/>
    <w:tmpl w:val="43BABA40"/>
    <w:lvl w:ilvl="0" w:tplc="D1762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C8"/>
    <w:rsid w:val="000E145C"/>
    <w:rsid w:val="00204238"/>
    <w:rsid w:val="00372229"/>
    <w:rsid w:val="00507FC8"/>
    <w:rsid w:val="00883DCA"/>
    <w:rsid w:val="008D2545"/>
    <w:rsid w:val="00CB18A2"/>
    <w:rsid w:val="00E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2023-04-24T08:14:00Z</dcterms:created>
  <dcterms:modified xsi:type="dcterms:W3CDTF">2023-05-15T08:29:00Z</dcterms:modified>
</cp:coreProperties>
</file>